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</w:rPr>
      </w:pPr>
      <w:r>
        <w:rPr>
          <w:rFonts w:hint="eastAsia" w:ascii="黑体" w:hAnsi="宋体" w:eastAsia="黑体" w:cs="宋体"/>
        </w:rPr>
        <w:t>附件2</w:t>
      </w:r>
    </w:p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>权威核心期刊目录</w:t>
      </w:r>
    </w:p>
    <w:tbl>
      <w:tblPr>
        <w:tblStyle w:val="3"/>
        <w:tblW w:w="8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学  科</w:t>
            </w:r>
          </w:p>
        </w:tc>
        <w:tc>
          <w:tcPr>
            <w:tcW w:w="6164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管理学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管理世界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南开管理评论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科研管理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中国行政管理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马克思主义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马克思主义与现实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马克思主义研究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哲学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哲学研究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哲学动态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自然辩证法研究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道德与文明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宗教学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世界宗教研究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语言学汉语类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中国语文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世界汉语教学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当代语言学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语言学外语类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外语教学与研究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外国语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现代外语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语言学中国少数民族语言文学类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外国文学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外国文学评论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中国文学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文学评论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文艺理论研究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文学遗产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文艺理论与批评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中国现代文学研究丛刊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艺术学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音乐研究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文艺研究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中央音乐学院学报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中国音乐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历史学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历史研究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近代史研究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当代中国史研究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世界历史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中国农史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史学理论研究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考古学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文物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考古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考古学报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经济学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世界经济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中国工业经济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经济学（季刊）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金融研究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数量经济技术经济研究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会计研究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中国农村经济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经济科学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财贸经济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南开经济研究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世界经济研究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审计研究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经济学动态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政治学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世界经济与政治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政治学研究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当代亚太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国际观察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国际政治研究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现代国际关系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中共党史研究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法学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中国法学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法学研究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法商研究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中外法学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清华法学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政法论坛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社会学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社会学研究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中国人口科学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人口研究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民族学与文化学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民族研究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世界民族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民俗研究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新闻学与传播学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新闻与传播研究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编辑学报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现代传播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出版发行研究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图书馆、情报与文献学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中国图书馆学报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大学图书馆学报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国家图书馆学刊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档案学研究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教育学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教育研究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北京大学教育评论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清华大学教育研究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高等教育研究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比较教育研究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华东师范大学学报（教科版）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体育学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体育科学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上海体育学院学报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统计学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统计研究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心理学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心理学报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心理发展与教育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人文、经济地理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ind w:firstLine="2472" w:firstLineChars="800"/>
              <w:rPr>
                <w:color w:val="000000"/>
              </w:rPr>
            </w:pPr>
            <w:r>
              <w:rPr>
                <w:color w:val="000000"/>
              </w:rPr>
              <w:t>经济地理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旅游学刊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城市规划学刊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环境科学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中国人口·资源与环境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综合性社科期刊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中国社会科学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开放时代</w:t>
            </w:r>
          </w:p>
          <w:p>
            <w:pPr>
              <w:widowControl/>
              <w:snapToGrid w:val="0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学术月刊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文史哲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社会科学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读书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国外社会科学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中国社科院研究生院学报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3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高校综合性学报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中国人民大学学报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北京大学学报(哲学社会科学版)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color w:val="000000"/>
              </w:rPr>
              <w:t>浙江大学学报(人文社会科学版)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华中师范大学学报（人文社会科学版）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清华大学学报（社会科学版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北京师范大学学报（社会科学版）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南京大学</w:t>
            </w:r>
            <w:r>
              <w:rPr>
                <w:color w:val="000000"/>
              </w:rPr>
              <w:t>学报(</w:t>
            </w:r>
            <w:r>
              <w:rPr>
                <w:rFonts w:hint="eastAsia"/>
                <w:color w:val="000000"/>
              </w:rPr>
              <w:t>哲学·</w:t>
            </w:r>
            <w:r>
              <w:rPr>
                <w:color w:val="000000"/>
              </w:rPr>
              <w:t>人文科学</w:t>
            </w:r>
            <w:r>
              <w:rPr>
                <w:rFonts w:hint="eastAsia"/>
                <w:color w:val="000000"/>
              </w:rPr>
              <w:t>·社会科学</w:t>
            </w:r>
            <w:r>
              <w:rPr>
                <w:color w:val="000000"/>
              </w:rPr>
              <w:t>版)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中山</w:t>
            </w:r>
            <w:r>
              <w:rPr>
                <w:color w:val="000000"/>
              </w:rPr>
              <w:t>大学学报(社会科学版)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吉林大学社会科学学报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复旦学报（社会科学版）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武汉大学学报（社会科学版）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上海师范大学学报（哲学社会科学版）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厦门大学学报（社会科学版）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湖南师范大学社会科学学报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四川大学学报（哲学社会科学版）</w:t>
            </w:r>
          </w:p>
          <w:p>
            <w:pPr>
              <w:ind w:right="-324" w:rightChars="-105" w:firstLine="2008" w:firstLineChars="650"/>
              <w:rPr>
                <w:color w:val="00000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南开学报</w:t>
            </w:r>
            <w:r>
              <w:rPr>
                <w:rFonts w:hAnsi="Arial" w:cs="Arial"/>
                <w:color w:val="000000"/>
                <w:kern w:val="0"/>
              </w:rPr>
              <w:t>(哲学社会科学版)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SSCI、A&amp;HCI收录期刊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SCI（1区、2区）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新华文摘全文转载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人民日报、光明日报头版专论</w:t>
            </w:r>
          </w:p>
        </w:tc>
      </w:tr>
    </w:tbl>
    <w:p>
      <w:pPr>
        <w:rPr>
          <w:rFonts w:ascii="黑体" w:hAnsi="黑体" w:eastAsia="黑体" w:cs="宋体"/>
          <w:kern w:val="0"/>
        </w:rPr>
      </w:pPr>
    </w:p>
    <w:p>
      <w:pPr>
        <w:rPr>
          <w:rFonts w:ascii="黑体" w:hAnsi="黑体" w:eastAsia="黑体" w:cs="宋体"/>
          <w:kern w:val="0"/>
        </w:rPr>
      </w:pPr>
    </w:p>
    <w:p>
      <w:pPr>
        <w:rPr>
          <w:rFonts w:ascii="黑体" w:hAnsi="黑体" w:eastAsia="黑体" w:cs="宋体"/>
          <w:kern w:val="0"/>
        </w:rPr>
      </w:pPr>
    </w:p>
    <w:p>
      <w:pPr>
        <w:rPr>
          <w:rFonts w:ascii="黑体" w:hAnsi="黑体" w:eastAsia="黑体" w:cs="宋体"/>
          <w:kern w:val="0"/>
        </w:rPr>
      </w:pPr>
    </w:p>
    <w:p>
      <w:bookmarkStart w:id="0" w:name="_GoBack"/>
      <w:bookmarkEnd w:id="0"/>
    </w:p>
    <w:sectPr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92FE4"/>
    <w:rsid w:val="39E92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2017-09-01T03:46:00Z</dcterms:created>
  <dc:creator>Administrator</dc:creator>
  <cp:lastModifiedBy>Administrator</cp:lastModifiedBy>
  <dcterms:modified xsi:type="dcterms:W3CDTF">2017-09-01T03:46:48Z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